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«Калмыцкая национальная гимназия имени Кичикова Анатолия </w:t>
      </w:r>
      <w:proofErr w:type="spellStart"/>
      <w:r w:rsidRPr="0010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Шалхаковича</w:t>
      </w:r>
      <w:proofErr w:type="spellEnd"/>
      <w:r w:rsidRPr="0010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003B9" w:rsidRPr="001003B9" w:rsidRDefault="001003B9" w:rsidP="00100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3B9" w:rsidRPr="001003B9" w:rsidRDefault="001003B9" w:rsidP="001003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13466" w:type="dxa"/>
        <w:tblInd w:w="1271" w:type="dxa"/>
        <w:tblLook w:val="04A0" w:firstRow="1" w:lastRow="0" w:firstColumn="1" w:lastColumn="0" w:noHBand="0" w:noVBand="1"/>
      </w:tblPr>
      <w:tblGrid>
        <w:gridCol w:w="4678"/>
        <w:gridCol w:w="4111"/>
        <w:gridCol w:w="4677"/>
      </w:tblGrid>
      <w:tr w:rsidR="001003B9" w:rsidRPr="001003B9" w:rsidTr="00291BC3">
        <w:tc>
          <w:tcPr>
            <w:tcW w:w="4678" w:type="dxa"/>
          </w:tcPr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____________________/Гаряева Б.С./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«_03_» августа 2021 г.</w:t>
            </w:r>
          </w:p>
          <w:p w:rsidR="001003B9" w:rsidRPr="001003B9" w:rsidRDefault="001003B9" w:rsidP="00100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/</w:t>
            </w:r>
            <w:proofErr w:type="spellStart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Л.И.Бадмаева</w:t>
            </w:r>
            <w:proofErr w:type="spellEnd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«04» августа 2021 г.</w:t>
            </w:r>
          </w:p>
        </w:tc>
        <w:tc>
          <w:tcPr>
            <w:tcW w:w="4677" w:type="dxa"/>
          </w:tcPr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«КНГ им. Кичикова А.Ш.»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___________/</w:t>
            </w:r>
            <w:proofErr w:type="spellStart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Е.Н.Ченкураева</w:t>
            </w:r>
            <w:proofErr w:type="spellEnd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360 </w:t>
            </w:r>
          </w:p>
          <w:p w:rsidR="001003B9" w:rsidRPr="001003B9" w:rsidRDefault="001003B9" w:rsidP="00100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1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«09» августа 2021 г.</w:t>
            </w:r>
          </w:p>
        </w:tc>
      </w:tr>
    </w:tbl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03B9" w:rsidRPr="001003B9" w:rsidRDefault="001003B9" w:rsidP="001003B9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1003B9">
        <w:rPr>
          <w:rFonts w:ascii="Times New Roman" w:eastAsia="Calibri" w:hAnsi="Times New Roman" w:cs="Times New Roman"/>
          <w:sz w:val="72"/>
          <w:szCs w:val="72"/>
        </w:rPr>
        <w:t>РАБОЧАЯ ПРОГРАММА</w:t>
      </w:r>
    </w:p>
    <w:p w:rsidR="001003B9" w:rsidRPr="001003B9" w:rsidRDefault="001003B9" w:rsidP="001003B9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3B9" w:rsidRPr="001003B9" w:rsidRDefault="001003B9" w:rsidP="001003B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1003B9" w:rsidRPr="001003B9" w:rsidRDefault="001003B9" w:rsidP="001003B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003B9">
        <w:rPr>
          <w:rFonts w:ascii="Times New Roman" w:eastAsia="Calibri" w:hAnsi="Times New Roman" w:cs="Times New Roman"/>
          <w:sz w:val="28"/>
          <w:szCs w:val="28"/>
        </w:rPr>
        <w:t>Предмет                                                                                                                        Обществознание</w:t>
      </w:r>
    </w:p>
    <w:p w:rsidR="001003B9" w:rsidRPr="001003B9" w:rsidRDefault="001003B9" w:rsidP="001003B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003B9">
        <w:rPr>
          <w:rFonts w:ascii="Times New Roman" w:eastAsia="Calibri" w:hAnsi="Times New Roman" w:cs="Times New Roman"/>
          <w:sz w:val="28"/>
          <w:szCs w:val="28"/>
        </w:rPr>
        <w:t xml:space="preserve">Класс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профильный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003B9" w:rsidRPr="001003B9" w:rsidRDefault="001003B9" w:rsidP="001003B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003B9">
        <w:rPr>
          <w:rFonts w:ascii="Times New Roman" w:eastAsia="Calibri" w:hAnsi="Times New Roman" w:cs="Times New Roman"/>
          <w:sz w:val="28"/>
          <w:szCs w:val="28"/>
        </w:rPr>
        <w:t>Учитель (</w:t>
      </w:r>
      <w:proofErr w:type="gramStart"/>
      <w:r w:rsidRPr="001003B9">
        <w:rPr>
          <w:rFonts w:ascii="Times New Roman" w:eastAsia="Calibri" w:hAnsi="Times New Roman" w:cs="Times New Roman"/>
          <w:sz w:val="28"/>
          <w:szCs w:val="28"/>
        </w:rPr>
        <w:t xml:space="preserve">ФИО)   </w:t>
      </w:r>
      <w:proofErr w:type="gramEnd"/>
      <w:r w:rsidRPr="001003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Эрдниев </w:t>
      </w:r>
      <w:proofErr w:type="spellStart"/>
      <w:r w:rsidRPr="001003B9">
        <w:rPr>
          <w:rFonts w:ascii="Times New Roman" w:eastAsia="Calibri" w:hAnsi="Times New Roman" w:cs="Times New Roman"/>
          <w:sz w:val="28"/>
          <w:szCs w:val="28"/>
        </w:rPr>
        <w:t>Нимя</w:t>
      </w:r>
      <w:proofErr w:type="spellEnd"/>
      <w:r w:rsidRPr="00100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03B9">
        <w:rPr>
          <w:rFonts w:ascii="Times New Roman" w:eastAsia="Calibri" w:hAnsi="Times New Roman" w:cs="Times New Roman"/>
          <w:sz w:val="28"/>
          <w:szCs w:val="28"/>
        </w:rPr>
        <w:t>Тюрьбяевич</w:t>
      </w:r>
      <w:proofErr w:type="spellEnd"/>
    </w:p>
    <w:p w:rsidR="001003B9" w:rsidRPr="001003B9" w:rsidRDefault="001003B9" w:rsidP="001003B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003B9">
        <w:rPr>
          <w:rFonts w:ascii="Times New Roman" w:eastAsia="Calibri" w:hAnsi="Times New Roman" w:cs="Times New Roman"/>
          <w:sz w:val="28"/>
          <w:szCs w:val="28"/>
        </w:rPr>
        <w:t>Квалификационная категория                                                                                   ВКК</w:t>
      </w:r>
    </w:p>
    <w:p w:rsidR="001003B9" w:rsidRPr="001003B9" w:rsidRDefault="001003B9" w:rsidP="001003B9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003B9">
        <w:rPr>
          <w:rFonts w:ascii="Times New Roman" w:eastAsia="Calibri" w:hAnsi="Times New Roman" w:cs="Times New Roman"/>
          <w:sz w:val="28"/>
          <w:szCs w:val="28"/>
        </w:rPr>
        <w:t>Учебный год                                                                                                                2021-2022</w:t>
      </w:r>
    </w:p>
    <w:p w:rsidR="001003B9" w:rsidRPr="001003B9" w:rsidRDefault="001003B9" w:rsidP="001003B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3B9" w:rsidRDefault="001003B9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320" w:rsidRPr="008C6320" w:rsidRDefault="008C6320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C6320" w:rsidRPr="008C6320" w:rsidRDefault="008C6320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КЛАССА </w:t>
      </w:r>
    </w:p>
    <w:p w:rsidR="008C6320" w:rsidRPr="008C6320" w:rsidRDefault="008C6320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8C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профильный</w:t>
      </w:r>
      <w:proofErr w:type="gramEnd"/>
      <w:r w:rsidRPr="008C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уровень)</w:t>
      </w:r>
    </w:p>
    <w:p w:rsidR="008C6320" w:rsidRPr="008C6320" w:rsidRDefault="008C6320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обществознания в 10 классе (профильный уровень) составлена по программе, разработанной в лаборатории обществоведения ИСМО РАО группой авторов под руководством академика РАО, доктора педагогических наук, профессора Л. Н. Боголюбова, опубликованной издател</w:t>
      </w:r>
      <w:r w:rsidR="00100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 «Просвещение</w:t>
      </w:r>
      <w:proofErr w:type="gramStart"/>
      <w:r w:rsidR="0010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допущенной Министром образования и науки Российской Федерации.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 обществознанию составлена на основе федерального компонента Государственного стандарта среднего (полного) общего образования (профильный уровень).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среднего (полного) общего образования отводит 102 часа для изучения на профильном уровне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«Обществознание» в 10 классе из расчета 3 часа в неделю.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 представлены основы важнейших социальных наук: философии, социология, политология, социальной психологии.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учитывает, что в профильных классах как самостоятельные курсы изучаются экономика и право, с которыми осуществляется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межпредметное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на профильном уровне обеспечивает преемственность по отношению к основной школе, где изучался курс «Обществознание», путем углубленного изучения некоторых социальных объектов, рассмотренных ранее.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 компонентами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курса, кроме знаний,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людям, система гуманистических и демократических ценностей.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являются: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системы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овладение умениями получения и осмысления социальной информации, систематизации полученных данных; освоение способов познавательной, практической деятельности в характерных социальных ролях;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включая отношения между людьми разных 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национальностей и вероисповеданий, в познавательной, коммуникативной, семейно-бытовой деятельности; для самоопределения в области социальных м гуманитарных наук.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преподавании курса используется </w:t>
      </w:r>
      <w:proofErr w:type="spellStart"/>
      <w:r w:rsidRPr="008C6320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учебно</w:t>
      </w:r>
      <w:proofErr w:type="spellEnd"/>
      <w:r w:rsidRPr="008C63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тематический комплекс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Обществознание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 : учеб. для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уровень / Л. Н. Боголюбов, А. Ю.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Смирнова [ и др.]; под. ред. Л. Н. Боголюбова [ и др.].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2019.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Дидактические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курсу «Человек и общество» / под ред. Л. Н. Боголюбов, А. Т.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Кинкулькина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2020.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Школьный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по обществознанию / Л. Н. Боголюбов, Ю. И. Аверьянова.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Лазебникова</w:t>
      </w:r>
      <w:proofErr w:type="spellEnd"/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Ю. 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пособие для подготовки / А. Ю.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Ю. Брандт.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Экзамен, 2020.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Тесты.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Обществознание. 11 класс. Варианты и ответы централизованного (итогового) тестирования.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«РУСТЕСТ», 2020.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Единый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экзамен 2017. Обществознание: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spellStart"/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для подготовки учащихся.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ФИПИ – Центр, 2020.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Единственные</w:t>
      </w: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реальные варианты заданий для подготовки к Единому государственному экзамену. ЕГЭ – 2021. Обществознание. –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тестирование, 2021.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обществознания на профильном уровне предусматривается формирование у учащихся </w:t>
      </w:r>
      <w:proofErr w:type="spell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элементов причинно-следственного и структурно-функционального анализа;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реальных связей и зависимостей;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развернуто обосновать суждения, давать определения, приводить доказательства (в том числе от противного);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изученных положений на самостоятельно подобранных конкретных примерах;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аудиовизуальный ряд и др.);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содержание информации адекватно поставленной цели (сжато, полно, выборочно);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вида чтения в соответствии с поставленной целью (ознакомительное, просмотровое, поисковое и др.);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уверенная работа с текстами различных стилей, понимание их специфики; адекватное восприятие языка средств массовой информации;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навыками редактирования текста;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самостоятельное создание алгоритмов познавательной деятельности для решения задач творческого и поискового характера;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вопрос: «Что произойдет, если…»);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формулирование полученных результатов;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деятельность;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основными видами публичных выступлений </w:t>
      </w:r>
      <w:proofErr w:type="gramStart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высказывание</w:t>
      </w:r>
      <w:proofErr w:type="gramEnd"/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монолог, дискуссия, полемика), следование этическим нормам и правилам ведения диалога (диспута).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промежуточной аттестации учащихся являются участие в проектной деятельности, круглых столах, тестировании, подготовка мультимедийной презентации по отдельным проблемам изученных тем.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может проводиться как в традиционной форме в виде устного экзамена, так и в виде ЕГЭ.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призван помочь осуществлению выпускниками осознанного выбора путей продолжения образования или будущей профессиональной деятельности. </w:t>
      </w: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1003B9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20" w:rsidRPr="008C6320" w:rsidRDefault="008C6320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720"/>
        <w:gridCol w:w="1440"/>
        <w:gridCol w:w="3600"/>
        <w:gridCol w:w="2520"/>
        <w:gridCol w:w="1080"/>
        <w:gridCol w:w="1440"/>
        <w:gridCol w:w="1260"/>
        <w:gridCol w:w="720"/>
        <w:gridCol w:w="720"/>
      </w:tblGrid>
      <w:tr w:rsidR="008C6320" w:rsidRPr="008C6320" w:rsidTr="00F47E56">
        <w:trPr>
          <w:trHeight w:val="390"/>
        </w:trPr>
        <w:tc>
          <w:tcPr>
            <w:tcW w:w="90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</w:p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</w:p>
        </w:tc>
        <w:tc>
          <w:tcPr>
            <w:tcW w:w="252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контроля. Измерители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дополнительного содержания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C6320" w:rsidRPr="008C6320" w:rsidTr="00F47E56">
        <w:trPr>
          <w:trHeight w:val="705"/>
        </w:trPr>
        <w:tc>
          <w:tcPr>
            <w:tcW w:w="90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6320" w:rsidRPr="008C6320" w:rsidTr="00F47E56">
        <w:tc>
          <w:tcPr>
            <w:tcW w:w="15840" w:type="dxa"/>
            <w:gridSpan w:val="11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Социально-гуманитарные знания и профессиональная подготовка (12 часов) + 4 часа из резерва</w:t>
            </w: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философия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материалом.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нового учебного материала.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Естественно-научные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общественные науки, социально-гуманитарное знание, философия, плюрализм,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умозрительная деятельность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различных общественных наук, отличия общественных наук от естественных наук.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группы социально-гуманитарных наук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истории развития философии, из практики работы социолога, психолога, политолога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7-17;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с. 15. Проверьте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 в ранних мифах и первых философских учениях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материалом.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Мифологическое сознание древнего человека. Архаические представления о мире. Что такое миф? Особенности мифологического сознания, его основные черты, отличия от религиозного и философского. Типология и функции мифа. Представления о происхождении мира у разных народов древности (в Древнем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Египте, Шумере, Китае, Иудее). Древнеиндийская философия: как спастись от страданий мира. Философия Упанишад: мир богов и людей, учение о переселении души, карме, определяющей судьбу человека. Основные положения буддизма. Китайская мифология. Различные объяснения происхождения мира, природы. Даосизм. Конфуцианство. Греческая мифология. Возникновение философской мысли в Древней Греции. Философия Древней Греции: рациональные начала постижения природы и общества. Анаксимен, Анаксимандр, Гераклит,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Ксенофан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Парменид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Зенон,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Сократ. Философские учения софистов (Протагор,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Горгий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Продик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Сократ. Платон и Аристотель об устройстве общества.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миф, мифологическое сознание, даосизм, буддизм, конфуцианство, веды, реинкарнация, йога,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логос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мифологического сознания людей древности, характеризовать и анализировать древнеиндийскую и древнегреческую философии; какую роль в развитии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 Платон отводил образованию.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участвовать в эвристической беседе, дискуссии; работать с документами; решать проблемные задания, делать выводы; работать в группе, выступать публично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творческого задания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Конфуцианство – система взглядов на человека и общество, «восьмеричный путь» в буддизме, теория Пифагора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17-26;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24.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общественные науки в Новое и Новейшее время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нового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материала. Закрепление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Кризис средневековых представлений о человеке и обществе. Ш. Л. Монтескье, Ж.-Ж. Руссо о сущности общества и его устройстве, общественном договоре. Проблема равенства у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Ф. М. А. Вольтера и Ж.-Ж. Руссо.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естественного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догосударственного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общества в трудах Т. Гоббса и Дж. Локка. Взгляды Б. Спинозы на общество, государство, свободу.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Взгляды на идеальное общество предшественников утопического социализма Т. Мора и Т. Кампанеллы (XVI в.). Проекты справедливого устройства общества А. Сен-Симона, Ш. Фурье, Р. Оуэна. Трудовая теория стоимости А. Смита. Закон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народонаследия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Мальтуса.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социологии как науки: О. Конт, Г. Спенсер. Социологические теории.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Абсолютизация государства Г. Гегелем. «Философия права». Различие между гражданским обществом и государством. Диалектический метод Гегеля.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Маркс, Ф Энгельс –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осново-положники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философского мировоззрения. Предпосылки возникновения марксизма. Исторический материализм. Марксизм как альтернатива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запад-ному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развития общества.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гуманизм, разделение властей, социалистический идеал,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технократизм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экзистенциализм, социальная статика, социальная динамика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характеризовать и анализировать средневековые представления о человеке и обществе; проследить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во взглядах на общество и человеке в Новое и Новейшее время.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на примерах важнейшие теоретические положения и понятия философских наук древности; объяснять причинно-следственные связи изучаемых социальных объектов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К. Маркса о способе производства, прибавочной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стоимости,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современ-ные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теории в обществознании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26-38;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36.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русской философской мысли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Прокопович, В. Н. Татищев, А. Кантемир, М. В. Ломоносов, А. Н. Радищев. Философские искания XIX в. Цивилизационный путь России.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цивилизационный подход, культурный раскол, цивилизация догоняющего типа, всеединство, деизм, культурный тип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характе-ризовать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общественную мысль России, анализировать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фило-софские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искания XIX века и русскую философскую мысль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поиск, систематизацию социальной информации по теме, сравнивать, анализировать, делать выводы; участвовать в дискуссии; работать с документами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Наследие Владимира Мономаха, Ю.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Крижанич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38-47; выполнить задания,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45. Написать эссе 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социально-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сфере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профессио-нальный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материалом.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потребности и мир профессий. Профессиональные требования и конкуренция на рынке труда. Мотивы выбора профессии. Особенности профессий социально-гуманитарной направленности. Профессии: политолог, социолог, психолог, преподаватель, социальный педагог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профессиональной деятельности в сфере социально-гуманитарного профиля, характеризовать основные профессии социально-гуманитарного профиля.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комплексный поиск, систематизацию социальной информации по теме,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на основе приобретенных социально-гуманитарных знаний собственные суждения и аргументы по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определенным  проблемам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«профессия», «должность», «профессия социально-гуманитарного профиля», «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профес-сиограмма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и обсудить потребности современного общества в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специалис-тах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социально-гуманитарного профиля 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5-6,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48-66;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професиограмму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профес-сиональная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учебного материала</w:t>
            </w:r>
          </w:p>
        </w:tc>
        <w:tc>
          <w:tcPr>
            <w:tcW w:w="360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товый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</w:t>
            </w:r>
          </w:p>
        </w:tc>
        <w:tc>
          <w:tcPr>
            <w:tcW w:w="1440" w:type="dxa"/>
            <w:vMerge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65-70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15840" w:type="dxa"/>
            <w:gridSpan w:val="11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Общество и человек (20 часов) + 7 часов из резерва</w:t>
            </w: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 и становление общества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происхождении человека. Становление общества. Понятие об обществе. Необходимость изучения общества. Сведения о научных отраслях, изучающих человека и общество.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Науки об обществе. Общество как сложная и динамическая система. Человечество как результат биологической и социокультурной революции. Становление культуры – неотъемлемая часть становления человека и человечества.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Понятии: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человечество, антропогенез,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социогенез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антропосоциогенез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исторический тип, культура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характеризовать теории происхождения человека и становления общества, объяснить особенности человечества как результат биологической и социальной эволюции.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на примерах важнейшие теоретические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понятия философских наук древности; объяснять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причинно-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-венные связи изучаемых социальных объектов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Схемы, документы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происхождения человека, нетрадиционный взгляд на проблему зарождение человека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70-80;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-нить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78-79.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человека как проблема философии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тайна – человек. Человек – биосоциальная система. Социальная сущность деятельности. Мышление и деятельность. Мышление и язык.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человек, субъект, деятельность, мышление, философская антропология, субъективность, философия жизни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характеризовать сущность человека как проблему философии; анализировать социальную сущность деятельности человека, выяснить роль и значение мышления в жизни человека, соотносить между собой такие понятия, как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мышление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язык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характеризовать историю возникновения и развития философской антропологии.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философские учения,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 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понятиями; различать факты и мнения, аргументы и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 Схемы, документы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общество как форму совместной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8, с. 80-90;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с. 88.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Про-верьте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22-24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общественные отношения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отличает общество от социума. Уровни социально-философского анализа общества. Общество и природа. «Вторая природа» человека. Общественные отношения.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общество, социум, общественные отношения, культура, закономерности общественного развития, законы, тенденции, природа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характеризовать общество, социальные взаимодействия и общественные отношения; разбираться отличиях общества от социума.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товый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документы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9,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90-99;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97.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Про-верьте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развивающаяся система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подход к обществу. Системное строение общества. Сферы общественной жизни как подсистемы общества. Изменчивость т стабильность.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 как система», «общественный институт», «сфера жизни общества», «система», «саморазвивающаяся система», «социальная революция»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характеризовать системное строение общества, выделять особенности социальной системы, ее подсистемы и элементы, проанализировать процессы изменчивости и стабильности общества.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философские учения, выявляя их общие черты и различия; устанавливать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соот-ветствия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существенными чертами и признаками социальных явлений и обществоведческими терминами и понятиями; различать факты и мнения, аргументы и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10,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99-108;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№3, с. 107.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27-29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обществ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(аграрное) индустриальное, постиндустриальное (информационное) общества. Индустриальное общество как техногенная цивилизация. Современное общество. Современный мир в зеркале цивилизационного опыта. Восток и Запад в диалоге культур.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традиционное общество, техногенная цивилизация, постиндустриальное общество, западное общество, цивилизация восточного типов, социальный контракт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характеризовать типологию обществ с точки зрения социально-философского, историко-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социально-конкретного уровней.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на примерах важнейшие теоретические положения и понятия философских наук древности; объяснять причинно-следственные связи изучаемых социальных объектов; участвовать в дискуссии; работать с документами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контроль.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обществ с точки зрения социально-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--кого, историко-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сициально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-конкретно-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11-12,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109-126; выполнить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126.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челове-чества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поиски социальной макро-теории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локальных цивилизаций. Теория общественно-экономических формаций. Теория постиндустриального общества. Две ветви стадиального подхода к истории: общее и различия.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цивилизация, стадиальный подход к истории, локально-цивилизационный подход к истории, культурно-исторический тип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подхода к изучению истории: цивилизационный и формационный,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обсу-дить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направ-ленность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развития, исследовать типологию цивилизаций.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группе, выступать публично,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формули-ровать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философов о цивилизационном подходе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13,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126-136;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№3,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134.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письмен-но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социальной динамики. Факторы изменения социума. Роль народа в историческом процессе.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группы и общественные объединения. Исторические личности.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исторический процесс, типы социальной динамики, субъекты исторического процесса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смысл и направленность исторического процесса, роли его участников, выяснить типы социальной динамики, исследовать факторы изменения социума.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соответствия между существенными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чертами и признаками социальных явлений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-кими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терминами и понятиями; различать факты и мнения, аргументы и выводу; раскрывать на примерах важнейшие теоретические положения и понятия философских наук 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Исследовать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социума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14,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136-146;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задания рубрики «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-тайте с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источни-ками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общественного прогресса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 и регресс. Противоречивость прогресса. Критерии прогресса. Многообразие путей форм общественного развития.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общественный прогресс, регресс,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общественного развития, критерий прогресса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общественного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прог-ресса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анализировать его критерии, показать многообразие и неравномерность процессов общественного развития, подчеркнуть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противоречевость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прогресса.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комплексный поиск, систематизацию социальной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теме, сравнивать,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анализи-ровать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делать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выво-ды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рационально решать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и проблемные задания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товый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альтернатива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15,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147-156;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-нить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154.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38-40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 деятельности человека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как познанная необходимость. Свобода и ответственность. Свободное общество.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свобода, свобода выбора, необходимость, ответственность, свободное общество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свободы и необходимости в человеческой деятельности,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-носить понятия: «свобода» и «произвол», «свобода» и «ответственность», обсуждать проблему выбора.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дискуссии; работать с документами; работать в группе, выступать публично;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«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деиндиви-дуализаии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«предопределения»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16,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157-163;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163.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163-169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15840" w:type="dxa"/>
            <w:gridSpan w:val="11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как способ существования людей (8 часов) + 4 часа из резерва</w:t>
            </w: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и ее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многооб-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человека: сущность и структура деятельности.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как способ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челове-ческого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деятельность, мотивы, потребности, интересы, творчество, цель, средства достижения цели, действия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сущность деятельности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человека, потребности и мотивы; разбираться в типологии деятельности.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на примерах важнейшие теоретические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понятия философских наук древности; объяснять причинно-следствен-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изучаемых социальных объектов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природу и особенности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Бессознательное в деятельности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 17,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168-179;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177.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формы духовной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освоение духовных ценностей. Духовная жизнь общества. Духовный мир человека.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духовная деятельность, духовный мир, духовное самоопределение личности, аксиология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сфере духовной культуры, объяснять процесс сохранения, распространение и освоение духовных ценностей.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особеннос-тей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духов-ной деятельности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18,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179-187;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186-187.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47-49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как вид человеческой деятельности. Человеческий фактор производства.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партнерство.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труд, социология труда, социальное партнерство, содержание труда, культура труда, человеческий фактор производства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харектеризо-вать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осо-бенности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деятельности людей, познакомиться с социологией труда, объяснять сущность социального партнерства.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комплексный поиск, систематизацию социальной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теме; работать в группе, выступать публично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Пись-менный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пективы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социально-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нерства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19,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192-203;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201.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деятельность. Политика как деятельность. Цели и средства политической деятельности. Политические действия. Власть и властная деятельность. Легитимная власть.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политика, власть, политическая власть, легитимность власти, властвование, харизма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характеризовать политическую деятельность, сопоставлять понятия «власть» и «политика», анализировать типологию властных отношений.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дискуссии, работать с документами; работать в группе, выступать публично; формулировать на основе приобретенных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-гуманитарных знаний собственные суждения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по определенным проблемам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Задуматься над проблемами легитимности власти 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203-211;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211.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 существо-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лю-дей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собственные суждения и аргументы по теме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211-216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15840" w:type="dxa"/>
            <w:gridSpan w:val="11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Сознание и познание (14 часов) + 4 часа из резерва</w:t>
            </w: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Бытие и познание.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Познаватель-ность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как философская проблема. Познание как деятельность. Чувственное познание: его возможности и границы. Сущность и формы рационального познания. Способы познавательных деятельностей. Формы чувственного познания, формы рационального (логического) познания. Познание в жизни человека и общества. Интуиция, как способ познания.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знание, антология, гносеология, ощущения, восприятие, представление, понятие, суждение, агностицизм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характеризовать познавательную деятельность, обсудить проблему познаваемости мира.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философские учения,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 и понятиями; и различать факты и мнения, аргументы и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Мыслители прошлого о проблеме познания мира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216-224;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224-226.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 и ее критерии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Объективность истины. Критерии истины. Абсолютная и относительная истина. Истина и заблуждение.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эмпиризм,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рационизм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относительная истина, абсолютная истина, сенсуализм, критерий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под-ходы к пониманию истины и ее критериев,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абсолютную и относительную истину, соотносить истину и заблуждение.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на примерах важнейшие теоретические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понятия фи-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лософских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 древ-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объяснять причинно-следствен-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изучаемых социальных объектов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Мыслители прошлого в спорах об истине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227-236;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234.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58-60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путей познания мира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 и познание. Жизненная практика, опыт повседневной жизни. Народная мудрость. Познание средствами искусства.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уровни человеческих знаний, жизненный опыт, здравый смысл, эсхатология,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паранаука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Знать,</w:t>
            </w: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анализировать виды и уровни чело-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веческих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соответствия между существенными чертами и признаками социальных явлений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-кими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терминами и понятиями; различать факты и мнения, аргументы и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Паранаука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«за» и «против»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236-246;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247-248,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руб-рики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ботайте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источ-никами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познание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научного познания. Уровни научного знания. Методы научного познания. Дифференциация и интеграция научного знания. Научные революции. Научное мышление и современный человек. Теория как форма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познания. Методы научных исследований. Наука о человеке и обществе. Виды познания: обыденное, научное, образное, философское.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научная теория, эмпирический закон, гипотеза, научный эксперимент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моделирование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особенности научного познания, познакомиться с основными особенностями методологии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мышления, методами научного познания.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комплексный поиск, систематизацию социальной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теме, сравнивать, анализировать, делать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озна-комление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методами научного познания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248-258;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256.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Социаль-ное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гуманитарные знание. Виды человеческих знаний. Основные направления познания: самопознание, познание общества, познание природы. Научное познание природы и общества. Основные принципы научного социального познания. Идеальный тип – инструмент научного социального познания. Обыденное и научное социальное знание. Социальное науки и гуманитарное знание.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социальное знание, обыденное знание, социальный факт, культурный контекст, идеальный тип, конкретно-исторический подход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особенности социального познания, раскрывать проблемы социальных и гуманитарных наук.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соответствия между существенными чертами и признаками социальных явлений и обществоведческими терминами и понятиями; различать факты и мнения, аргументы и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социального познания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С258-268;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267.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сознание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Сознание. Сознание индивидуальное и общественное. Сущность и особенности общественного сознания. Практическое и обыденное сознание.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общественное сознание, индивидуальное сознание, обыденное сознание, массовое сознание, общественное мнение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понимать сущность категорий «сознание» и «знание», характеризовать и анализировать общественное 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сознание, теоретическое и обыденные.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поиск, систематизацию социальной информации по теме, сравнивать, анализировать, делать выводы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Сопостав-ление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индивидуального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269-278;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277.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67-69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Самопоз-нание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личности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познания: самопознание, познание общества, познание природы. Человек в системе социальных связей. Биологическое и социальное в человеке. Личности, ее самооценка. Единство свободы и ответственности личности. Самооценка. Развитие самосознания и формирование личности.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самосознание, самопознание, самооценка, Я-концепция, Я-образ, идентичность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самопоз-нания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выявить роль самосознания в развитии личности, определить трудности познания человеком самого себя.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документами; работать в группе, выступать публично, участвовать в дискуссии,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Самопоз-нание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279-286;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286.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и познание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оценка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  <w:proofErr w:type="gramEnd"/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287-290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15840" w:type="dxa"/>
            <w:gridSpan w:val="11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Личность. Межличностные отношения (26 часов) + 9 часов из резерва</w:t>
            </w: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индиви-дуальность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личность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Личность, индивид, индивидуальность. Структура личность.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индивид, индивидуальность, личность, экзистенциализм, Ид, Эго,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супер-Эго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черты индивида, индивидуальности, личности, объяснять структуру личности, показать процессы устойчивости и изменчивости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личнос-ти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на примерах важнейшие теоретические положения и понятия философских наук; объяснять причинно-следственные связи изучаемых социальных объектов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таблицы, документы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личности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290-300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299.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и становление личности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 развития личности. Возраст и становление внутреннего мира.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персонализация, адаптация, рефлексия, универсализация,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интенциальность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анали-зировать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становления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личнос-ти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философские учения, выявляя их общие черты и различия; устанавливать соответствия между существенными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чертами и признаками социальных явлений 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-кими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терминами и понятиями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творческий возраст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301-310;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308.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76-78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Направ-ленность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поведение. Структура направленности личности. Жизненные цели. Социальная установка.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социальная установка, направленность личности, альтруизм, идеалы, убеждения, фрустрация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направленности личности,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социальное поведение личности, объяснять мотивы поведения личности, выяснить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особеннос-ти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жизненных целей человека, его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соци-альные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факты и мнения, аргументы и выводы; раскрывать на примерах важнейшие теоретические положения и понятия философских наук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нравствен-ной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лич-ности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311-320;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318.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обмен информацией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или общение. Средства общения.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Невер-бальное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общение. Особенности общения в современном мире.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общение как обмен информацией, коммуникация, невербальное общение,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хронотоп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объяснять процесс общения как обмен информацией, сопоставлять процесс общения и процесс коммуникации,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харак-теризовать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межличностной коммуникации, выявить трудности, возникающие в процессе коммуникации,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описать вербальное и невербальное общение.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комплексный поиск; работать с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докумен-тами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работать в группе, выступать публично, участвовать в дискуссии, формулировать на основе приобретенных социально-гуманитарных знаний собственные суждения и аргументы по определенным проблемам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особенности общения в современном обществе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320-329;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327-329,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руб-рики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-тайте с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источни-ками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82-84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как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-действие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взаимодействия. Стратегия взаимодействия в процессе общение. Общение в юношеском возрасте. Формы юношеского общение.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конкуренция, интеракция, доминантный собеседник,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недоминантный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собеседник, экстраверт, интроверт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общения как межличностное взаимодействие, описать и проанализировать типы взаимодействия, выявить особенности общения в юношеском возрасте.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комплексный поиск, систематизацию социальной информации по теме,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делать выводы, рационально решать познавательные и проблемные задания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общения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329-340;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338-340 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85-87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понимание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Восприятия. Как происходит восприятие. Стереотипы и эффекты восприятии.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идентификация,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эмпатия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стереотип, социальная перцепция, механизмы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взаимовосприятия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казуальная атрибуция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общения как процессы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-восприятия в процесс-се общения, описать эффекты и стерео-типы межличностного восприятия.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соответствия между существенными чертами и признаками социальных явлений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обществовендчес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-кими терминами и понятиями; различать факты и мнения,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-менты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выводы; раскрывать на при-мерах важнейшие теоретические положения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общения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340-349;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348.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группы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группа. Какими бывают группы.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 Межличностные отношения в группах. Интеграции в группах разного уровня развития.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малая группа, условная группа,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референтная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группа, групповая интеграция, социометрия,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деиндивидуализация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характеризовать отличительные черты малой группы, описывать и анализировать виды малых групп, выявить особенности межличностных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в малых группах.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индивидуальные и групповые учебные исследования по социальной проблематике; применять гуманитарные знания в процессе решения познавательных и практических задач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Социомет-рия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349-360;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359. Проект «Мой класс»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91-92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конфор-мное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Межличностная совместимость. В чем выражается групповая сплоченность.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Конформость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групповая сплоченность,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конформность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нонконформность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самоопределение личности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межличностную совместимость, групповую сплоченность и дружеские отношения, объяснять и анализировать сущность конформного поведения в группе.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научных позиций основные социальные объекты; применять гуманитарные знания в процессе решения познавательных и практических задач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иссле-дования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сплочен-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361-370;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368.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себя. Создать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минип-роект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«Наше полезное дело»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дифференциация и лидерство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Положение личности в группе. Лидерство. Лидерские роли. Стили лидерства.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 в ученических группах.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групповая дифференциация, лидерство, лидер, стиль лидерства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групповой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дифферен-циации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описать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 лидерства, заду-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маться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природой и сущностными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чер-тами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научных позиций основные социальные объекты; применять гуманитарные знания в процессе решения познавательных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 задач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Тесто-вый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-ношений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 групп-пах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36,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370-380;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376.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95-97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малая группа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Усвоние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учебного материала.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семьи как малой группы. Психология семейных взаимоотношений. Гендерное поведение. Воспитание в семье.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гендер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гендерное поведение, многопоколенная семья, гендерные различие, личностные ресурсы семьи, стиль воспитания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семью как малую группу, познакомиться с психологией семейных отношений, выяснить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проанали-зировать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семейного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описать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гендерного поведения.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стилей семейного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воспита-ния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лемы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сов-ременной семьи. Феминизм 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380-390;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389, рубрики «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-тайте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источни-ками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98-99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Антисо-циальные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криминаль-ные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моло-дежные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Неформальные молодежные группы. Криминализация в асоциальных группах. Антисоциальная субкультура. Криминальные группы.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анисоциальная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субкультура, криминальные группы, криминогенные группы, дедовщина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антисоциальные группы, проанализировать явления «дедовщины», задуматься над опасностью криминальных групп.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индивидуальные и групповые и учебные исследования по социальной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пробле-матике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характери-зовать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научных позиций основные социальные объекты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Нефор-мальные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молодежные групп-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пировки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«за» и «против»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390-400;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399.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Проверь-те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в межличностных отношениях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учебным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-лом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динамика межличностного конфликта. Поведение личности в конфликте. Как успешно разрешать конфликты.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r w:rsidRPr="008C6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конфликтная ситуация, инцидент, соперничество, компромисс, избегание, приспособление, переговоры, конфликт</w:t>
            </w: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и при-роду конфликта, рассмотреть проблемы межличностного конфликта, определить пути конструктивного разрешения конфликта.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комплексный поиск, систематизацию социальной информации по теме, сравнивать, анализировать, делать выводы, рационально </w:t>
            </w: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познавательные и проблемные задания</w:t>
            </w: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конфликта</w:t>
            </w: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400-410;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-нить зада-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с.410-415. Составить памятку «Поведение с </w:t>
            </w:r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учителя-ми</w:t>
            </w:r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320" w:rsidRPr="008C6320" w:rsidTr="00F47E56">
        <w:tc>
          <w:tcPr>
            <w:tcW w:w="9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в 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межлич-ностных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отноше-ниях</w:t>
            </w:r>
            <w:proofErr w:type="spell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по курсу «</w:t>
            </w:r>
            <w:proofErr w:type="spellStart"/>
            <w:proofErr w:type="gramStart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Общест-вознание</w:t>
            </w:r>
            <w:proofErr w:type="spellEnd"/>
            <w:proofErr w:type="gramEnd"/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10 класс. Личность. Межличностные отношения</w:t>
            </w: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  <w:tc>
          <w:tcPr>
            <w:tcW w:w="360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44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320" w:rsidRPr="008C6320" w:rsidRDefault="008C6320" w:rsidP="008C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D1C" w:rsidRDefault="001003B9"/>
    <w:sectPr w:rsidR="009B7D1C" w:rsidSect="001003B9">
      <w:pgSz w:w="16838" w:h="11906" w:orient="landscape"/>
      <w:pgMar w:top="709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71FFE"/>
    <w:multiLevelType w:val="hybridMultilevel"/>
    <w:tmpl w:val="0E145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65F8F"/>
    <w:multiLevelType w:val="hybridMultilevel"/>
    <w:tmpl w:val="8E0ABF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31"/>
    <w:rsid w:val="001003B9"/>
    <w:rsid w:val="00721E31"/>
    <w:rsid w:val="008C6320"/>
    <w:rsid w:val="008C7862"/>
    <w:rsid w:val="00B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FDB5-909C-463A-84AD-A03D90E6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C6320"/>
  </w:style>
  <w:style w:type="table" w:styleId="a3">
    <w:name w:val="Table Grid"/>
    <w:basedOn w:val="a1"/>
    <w:rsid w:val="008C6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63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rsid w:val="008C63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C63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0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6644</Words>
  <Characters>37876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КНГ</dc:creator>
  <cp:keywords/>
  <dc:description/>
  <cp:lastModifiedBy>Пользователь КНГ</cp:lastModifiedBy>
  <cp:revision>3</cp:revision>
  <dcterms:created xsi:type="dcterms:W3CDTF">2022-06-23T12:29:00Z</dcterms:created>
  <dcterms:modified xsi:type="dcterms:W3CDTF">2022-06-28T13:42:00Z</dcterms:modified>
</cp:coreProperties>
</file>